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D" w:rsidRDefault="0031256D" w:rsidP="000F7ADB">
      <w:pPr>
        <w:pStyle w:val="Nadpis1"/>
      </w:pPr>
      <w:r>
        <w:t>PŘÍLOHA č. 1 (platná od 1. 9. 2014)</w:t>
      </w:r>
    </w:p>
    <w:p w:rsidR="006241B8" w:rsidRPr="006241B8" w:rsidRDefault="006241B8" w:rsidP="006241B8"/>
    <w:p w:rsidR="000F7ADB" w:rsidRDefault="000F7ADB" w:rsidP="000F7ADB">
      <w:pPr>
        <w:pStyle w:val="Nadpis1"/>
      </w:pPr>
      <w:r>
        <w:t xml:space="preserve">ZÁKLADY </w:t>
      </w:r>
      <w:r w:rsidR="0031256D">
        <w:t>RUSKÉHO</w:t>
      </w:r>
      <w:r>
        <w:t xml:space="preserve"> JAZYKA</w:t>
      </w:r>
    </w:p>
    <w:p w:rsidR="000F7ADB" w:rsidRDefault="000F7ADB" w:rsidP="000F7ADB"/>
    <w:p w:rsidR="000F7ADB" w:rsidRDefault="000F7ADB" w:rsidP="000F7ADB">
      <w:pPr>
        <w:rPr>
          <w:rStyle w:val="Zvraznn"/>
          <w:rFonts w:cstheme="minorBidi"/>
        </w:rPr>
      </w:pPr>
      <w:r>
        <w:rPr>
          <w:rStyle w:val="Zvraznn"/>
          <w:rFonts w:cstheme="minorBidi"/>
        </w:rPr>
        <w:tab/>
        <w:t>Charakteristika vyučovacího předmětu</w:t>
      </w:r>
    </w:p>
    <w:p w:rsidR="00295626" w:rsidRDefault="00295626" w:rsidP="00295626">
      <w:pPr>
        <w:spacing w:after="0"/>
      </w:pPr>
      <w:r>
        <w:t>Základy ruského jazyka je vyučovací předmět v rámci oboru Další cizí jazyk. Jeho postupné osvojování pomáhá snižovat jazykové bariéry a přispívá ke zvýšení mobility žáka v jeho osobním životě, tak i v budoucím pracovním uplatnění. Umožňuje poznávat odlišnosti ve způsobu života lidí v jiných zemích i jejich odlišné kulturní tradice. Požadavky na vzdělávání ve výuce tohoto cizího jazyka směřuje v ŠVP k dosažení úrovně A1, Společného evropského referenčního rámce pro jazyky.</w:t>
      </w:r>
    </w:p>
    <w:p w:rsidR="000F7ADB" w:rsidRDefault="000F7ADB" w:rsidP="000F7ADB">
      <w:pPr>
        <w:rPr>
          <w:rStyle w:val="Zvraznn"/>
          <w:rFonts w:cstheme="minorBidi"/>
          <w:b w:val="0"/>
          <w:sz w:val="20"/>
          <w:szCs w:val="20"/>
        </w:rPr>
      </w:pPr>
    </w:p>
    <w:p w:rsidR="006241B8" w:rsidRDefault="006241B8" w:rsidP="000F7ADB">
      <w:pPr>
        <w:rPr>
          <w:rStyle w:val="Zvraznn"/>
          <w:rFonts w:cstheme="minorBidi"/>
          <w:b w:val="0"/>
          <w:sz w:val="20"/>
          <w:szCs w:val="20"/>
        </w:rPr>
      </w:pPr>
    </w:p>
    <w:p w:rsidR="000F7ADB" w:rsidRDefault="000F7ADB" w:rsidP="000F7ADB">
      <w:pPr>
        <w:rPr>
          <w:rStyle w:val="Zvraznn"/>
          <w:rFonts w:cstheme="minorBidi"/>
        </w:rPr>
      </w:pPr>
      <w:r>
        <w:rPr>
          <w:rStyle w:val="Zvraznn"/>
          <w:rFonts w:cstheme="minorBidi"/>
        </w:rPr>
        <w:tab/>
        <w:t>Obsahové, časové a organizační vymezení předmětu</w:t>
      </w:r>
    </w:p>
    <w:p w:rsidR="006241B8" w:rsidRDefault="006241B8" w:rsidP="006241B8">
      <w:pPr>
        <w:spacing w:after="0"/>
      </w:pPr>
      <w:r>
        <w:t xml:space="preserve">S volitelným vyučovacím předmětem Základy ruského jazyka  žáci začínají v 7. ročníku. Ve 2 hodinové dotaci týdně v každém ročníku pokračují až do 9. třídy. Výuka probíhá ve skupinách utvořených z žáků různých tříd v rámci jednoho ročníku. Výuka směřuje k praktickým dovednostem. Náročnost a rozsah učiva volí vyučující s ohledem na schopnosti a možnosti žáka. Výuka dalšího cizího jazyka směřuje k jeho praktickému používání jako komunikačního prostředku. Získávání praktických dovedností žáka je zaměřeno na 5 základních oblastí – Poslech, Rozhovory, Samostatný ústní projev, Čtení a Psaní. Výuka probíhá podle učebnice </w:t>
      </w:r>
      <w:proofErr w:type="spellStart"/>
      <w:r>
        <w:t>Raduga</w:t>
      </w:r>
      <w:proofErr w:type="spellEnd"/>
      <w:r>
        <w:t>.</w:t>
      </w:r>
    </w:p>
    <w:p w:rsidR="006241B8" w:rsidRDefault="006241B8" w:rsidP="006241B8">
      <w:pPr>
        <w:spacing w:after="0"/>
      </w:pPr>
      <w:r>
        <w:t>Ve výuce dalšího cizího jazyka jde především o praktické dovednosti – umět zeptat se na cestu, nakoupit si, seznámit se. Cílem výuky je i vzbudit zájem žáka o další studium tohoto jazyka a vytváření pozitivního vztahu k němu. Žáci se učí přirozeně reagovat na nejběžnější situace každodenního života. Výklad prvků gramatického systému je omezen na nezbytné minimum, slovní zásoba odpovídá zájmu a věku dětí tohoto věku. Při výuce se pracuje s materiály různého druhu (tištěnými i audiovizuálními), do výuky se zařazuje integrované používání cizího jazyka v kombinaci s PC a internetem. Prohlubuje se povědomí žáků o kultuře cizích zemí. Je preferováno kooperativní vyučování.</w:t>
      </w:r>
    </w:p>
    <w:p w:rsidR="006241B8" w:rsidRDefault="006241B8" w:rsidP="006241B8">
      <w:pPr>
        <w:spacing w:after="0"/>
      </w:pPr>
    </w:p>
    <w:p w:rsidR="00D00793" w:rsidRDefault="00D00793" w:rsidP="006241B8">
      <w:pPr>
        <w:spacing w:after="0"/>
      </w:pPr>
    </w:p>
    <w:p w:rsidR="006241B8" w:rsidRDefault="006241B8" w:rsidP="006241B8">
      <w:pPr>
        <w:spacing w:after="0"/>
      </w:pPr>
    </w:p>
    <w:p w:rsidR="000F7ADB" w:rsidRDefault="000F7ADB" w:rsidP="000F7ADB">
      <w:pPr>
        <w:spacing w:after="0"/>
        <w:rPr>
          <w:rStyle w:val="Zvraznn"/>
          <w:rFonts w:cstheme="minorBidi"/>
        </w:rPr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20"/>
          <w:szCs w:val="20"/>
        </w:rPr>
      </w:pPr>
      <w:r>
        <w:rPr>
          <w:rStyle w:val="Zvraznn"/>
          <w:rFonts w:cstheme="minorBidi"/>
        </w:rPr>
        <w:lastRenderedPageBreak/>
        <w:t>KOMPETENCE K UČENÍ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Vedeme žáky k zodpovědnosti za jejich vzdělávání a za jejich ,,budoucnost“ – připravujeme je na celoživotní učení.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Na praktických příkladech blízkých žákovi vysvětlujeme smysl a cíl učení a posilujeme pozitivní vztah k učení.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Učíme žáky vyhledávat, zpracovávat a používat potřebné informace v literatuře a na internetu.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Při hodnocení používáme ve zřetelné převaze prvky pozitivní motivace.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Učíme práci s chybou.</w:t>
      </w:r>
    </w:p>
    <w:p w:rsidR="00D00793" w:rsidRPr="00744E89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Učíme trpělivosti, povzbuzujeme.</w:t>
      </w:r>
    </w:p>
    <w:p w:rsidR="00D00793" w:rsidRPr="00202A5E" w:rsidRDefault="00D00793" w:rsidP="00D00793">
      <w:pPr>
        <w:pStyle w:val="Odstavecseseznamem"/>
        <w:numPr>
          <w:ilvl w:val="0"/>
          <w:numId w:val="10"/>
        </w:numPr>
        <w:spacing w:after="0"/>
        <w:rPr>
          <w:sz w:val="18"/>
          <w:szCs w:val="18"/>
        </w:rPr>
      </w:pPr>
      <w:r w:rsidRPr="00744E89">
        <w:rPr>
          <w:sz w:val="18"/>
          <w:szCs w:val="18"/>
        </w:rPr>
        <w:t>Rozvíjíme dovednosti k vytváření vlastních učebních materiálů a pomůcek potřebných pro další vzdělávání.</w:t>
      </w:r>
    </w:p>
    <w:p w:rsidR="00D00793" w:rsidRPr="00744E89" w:rsidRDefault="00D00793" w:rsidP="00D00793">
      <w:pPr>
        <w:spacing w:after="0"/>
        <w:rPr>
          <w:sz w:val="18"/>
          <w:szCs w:val="18"/>
        </w:rPr>
      </w:pPr>
    </w:p>
    <w:p w:rsidR="00D00793" w:rsidRDefault="00D00793" w:rsidP="00D00793">
      <w:pPr>
        <w:spacing w:after="0"/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20"/>
          <w:szCs w:val="20"/>
        </w:rPr>
      </w:pPr>
      <w:r>
        <w:rPr>
          <w:rStyle w:val="Zvraznn"/>
          <w:rFonts w:cstheme="minorBidi"/>
        </w:rPr>
        <w:t>KOMPETENCE K ŘEŠENÍ PROBLÉMŮ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Učíme žáky nebát se problémů („problémy byly, jsou a budou – problém není hrozba, ale výzva“).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Vytvářením praktických problémových úloh a situací učíme žáky prakticky problémy řešit.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různé přijatelné způsoby řešení problému.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samostatnost, tvořivost a logické myšlení.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týmovou spolupráci při řešení problém</w:t>
      </w:r>
      <w:r w:rsidR="002A2275">
        <w:rPr>
          <w:rStyle w:val="Zvraznn"/>
          <w:rFonts w:cstheme="minorBidi"/>
          <w:b w:val="0"/>
          <w:sz w:val="18"/>
          <w:szCs w:val="18"/>
        </w:rPr>
        <w:t>ů.</w:t>
      </w:r>
    </w:p>
    <w:p w:rsidR="000F7ADB" w:rsidRPr="00E4787C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využívání moderní techniky při řešení problémů.</w:t>
      </w:r>
    </w:p>
    <w:p w:rsidR="000F7ADB" w:rsidRDefault="000F7ADB" w:rsidP="000F7ADB">
      <w:pPr>
        <w:pStyle w:val="Odstavecseseznamem"/>
        <w:numPr>
          <w:ilvl w:val="0"/>
          <w:numId w:val="2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Jdeme příkladem – učíme se sami lépe, s rozumem a s nadhledem řešit různé problémové situace ve škole.</w:t>
      </w:r>
    </w:p>
    <w:p w:rsidR="000F7ADB" w:rsidRPr="00E4787C" w:rsidRDefault="000F7ADB" w:rsidP="000F7ADB">
      <w:pPr>
        <w:pStyle w:val="Odstavecseseznamem"/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Pr="00E4787C" w:rsidRDefault="000F7ADB" w:rsidP="000F7ADB">
      <w:pPr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20"/>
          <w:szCs w:val="20"/>
        </w:rPr>
      </w:pPr>
      <w:r>
        <w:rPr>
          <w:rStyle w:val="Zvraznn"/>
          <w:rFonts w:cstheme="minorBidi"/>
        </w:rPr>
        <w:t>KOMPETENCE KOMUNIKATIVNÍ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různé formy komunikace na „mezinárodní úrovni“ v rámci Evropy i světa.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Klademe důraz na „kulturní úroveň“ komunikace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Podporujeme integrované používání cizího jazyka a výpočetní techniky.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Učíme žáky publikovat a prezentovat své názory a myšlenky (blog, prostory školy).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Vedeme žáky k pozitivní prezentaci a reprezentaci svojí osoby a svojí školy na veřejnosti.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Připravujeme žáky na zvládnutí komunikace s jinými lidmi v obtížných a ohrožujících situacích.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Učíme žáky naslouchat druhým, jako nezbytný prvek účinné mezilidské komunikace.</w:t>
      </w:r>
    </w:p>
    <w:p w:rsidR="000F7ADB" w:rsidRPr="00E4787C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Učíme žáky „nonverbální komunikaci“.</w:t>
      </w:r>
    </w:p>
    <w:p w:rsidR="000F7ADB" w:rsidRDefault="000F7ADB" w:rsidP="000F7ADB">
      <w:pPr>
        <w:pStyle w:val="Odstavecseseznamem"/>
        <w:numPr>
          <w:ilvl w:val="0"/>
          <w:numId w:val="3"/>
        </w:numPr>
        <w:spacing w:after="0"/>
        <w:rPr>
          <w:rStyle w:val="Zvraznn"/>
          <w:rFonts w:cstheme="minorBidi"/>
          <w:b w:val="0"/>
          <w:sz w:val="18"/>
          <w:szCs w:val="18"/>
        </w:rPr>
      </w:pPr>
      <w:r w:rsidRPr="00E4787C">
        <w:rPr>
          <w:rStyle w:val="Zvraznn"/>
          <w:rFonts w:cstheme="minorBidi"/>
          <w:b w:val="0"/>
          <w:sz w:val="18"/>
          <w:szCs w:val="18"/>
        </w:rPr>
        <w:t>Jdeme příkladem – sami otevřeně komunikujeme na „kulturní úrovni“, své názory opíráme o logické argumenty. Pozitivně svoji školu a učitelskou profesi prezentujeme na veřejnosti.</w:t>
      </w: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Default="000F7ADB" w:rsidP="000F7ADB">
      <w:pPr>
        <w:spacing w:after="0"/>
        <w:rPr>
          <w:rStyle w:val="Zvraznn"/>
          <w:rFonts w:cstheme="minorBidi"/>
          <w:b w:val="0"/>
          <w:sz w:val="18"/>
          <w:szCs w:val="18"/>
        </w:rPr>
      </w:pPr>
    </w:p>
    <w:p w:rsidR="000F7ADB" w:rsidRDefault="000F7ADB" w:rsidP="000F7ADB">
      <w:pPr>
        <w:spacing w:after="0"/>
        <w:rPr>
          <w:szCs w:val="20"/>
        </w:rPr>
      </w:pPr>
      <w:r>
        <w:rPr>
          <w:b/>
          <w:sz w:val="22"/>
        </w:rPr>
        <w:lastRenderedPageBreak/>
        <w:t>KOMPETENCE SOCIÁLNÍ A PERSONÁLNÍ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Minimalizujeme používání frontální metody výuky, podporujeme skupinovou výuku a kooperativní vyučování.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Podporujeme „inkluzi“ („začlenění“) – volíme formy práce, které pojímají různorodý kolektiv třídy jako mozaiku vzájemně se doplňujících kvalit, umožňujících vzájemnou inspiraci a učení s cílem dosahování osobního maxima každého člena třídního kolektivu.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Učíme žáky pracovat v týmech, učíme je vnímat vzájemné odlišnosti jako podmínku efektivní spolupráce.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Rozvíjíme schopnost žáků zastávat v týmu různé role.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Učíme žáky kriticky hodnotit práci (význam) týmu, svoji práci (význam) v týmu i práci (význam) ostatních členů týmu.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Podporujeme vzájemnou pomoc žáků, vytváříme situace, kdy se žáci vzájemně potřebují.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Upevňujeme v žácích vědomí, že ve spolupráci lze lépe naplňovat osobní i společné cíle.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Podporujeme integraci žáků se speciálními vzdělávacími potřebami do třídních kolektivů.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Netolerujeme projevy rasismu, xenofobie a nacionalismu.</w:t>
      </w:r>
    </w:p>
    <w:p w:rsidR="000F7ADB" w:rsidRPr="004B7BD9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Ve výuce podporujeme koedukovanou výchovu dětí.</w:t>
      </w:r>
    </w:p>
    <w:p w:rsidR="000F7ADB" w:rsidRDefault="000F7ADB" w:rsidP="000F7ADB">
      <w:pPr>
        <w:pStyle w:val="Odstavecseseznamem"/>
        <w:numPr>
          <w:ilvl w:val="0"/>
          <w:numId w:val="4"/>
        </w:numPr>
        <w:rPr>
          <w:sz w:val="18"/>
          <w:szCs w:val="18"/>
        </w:rPr>
      </w:pPr>
      <w:r w:rsidRPr="004B7BD9">
        <w:rPr>
          <w:sz w:val="18"/>
          <w:szCs w:val="18"/>
        </w:rPr>
        <w:t>Jdeme příkladem – podporujeme spolupráci všech členů pedagogického sboru i spolupráci pedagogických a nepedagogických pracovníků školy. Respektujeme práci, roli, povinnosti i odpovědnost ostatních. Upřednostňujeme zájmy školy, zájmy žáků a oprávněné zájmy rodičů před svými osobními zájmy. Pomáháme svým spolupracovníkům, učíme se od nich, vyměňujeme si s nimi zkušenosti.</w:t>
      </w:r>
    </w:p>
    <w:p w:rsidR="000F7ADB" w:rsidRDefault="000F7ADB" w:rsidP="000F7ADB">
      <w:pPr>
        <w:spacing w:after="0"/>
        <w:rPr>
          <w:szCs w:val="20"/>
        </w:rPr>
      </w:pPr>
      <w:r>
        <w:rPr>
          <w:b/>
          <w:sz w:val="22"/>
        </w:rPr>
        <w:t>KOMPETENCE OBČANSKÉ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Netolerujeme projevy rasismu, xenofobie a nacionalismu.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Vedeme žáky k sebeúctě a k úctě k druhým lidem.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Neustále monitorujeme chování žáků, včas přijímáme účinná opatření.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Vedeme žáky k aktivní ochraně jejich zdraví, a k ochraně životního prostředí.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Nabízíme žákům vhodné pozitivní aktivity (kulturní, sportovní, rekreační apod.) jako protipól nežádoucím sociálně patologickým jevům.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V hodnocení žáků (ve zřetelné převaze) uplatňujeme prvky pozitivními motivacemi.</w:t>
      </w:r>
    </w:p>
    <w:p w:rsidR="000F7ADB" w:rsidRPr="004B7BD9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Jsme připraveni komukoliv z žáků podat pomocnou ruku.</w:t>
      </w:r>
    </w:p>
    <w:p w:rsidR="000F7ADB" w:rsidRDefault="000F7ADB" w:rsidP="000F7ADB">
      <w:pPr>
        <w:pStyle w:val="Odstavecseseznamem"/>
        <w:numPr>
          <w:ilvl w:val="0"/>
          <w:numId w:val="5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Jdeme příkladem – respektujeme právní předpisy, vnitřní normy školy, plníme příkladně své povinnosti. Respektujeme osobnost žáka a jeho práva. Budujeme přátelskou a otevřenou atmosféru ve třídě i ve škole.</w:t>
      </w:r>
    </w:p>
    <w:p w:rsidR="000F7ADB" w:rsidRPr="004B7BD9" w:rsidRDefault="000F7ADB" w:rsidP="000F7ADB">
      <w:pPr>
        <w:pStyle w:val="Odstavecseseznamem"/>
        <w:spacing w:after="0"/>
        <w:rPr>
          <w:sz w:val="18"/>
          <w:szCs w:val="18"/>
        </w:rPr>
      </w:pPr>
    </w:p>
    <w:p w:rsidR="000F7ADB" w:rsidRDefault="000F7ADB" w:rsidP="000F7ADB">
      <w:pPr>
        <w:spacing w:after="0"/>
        <w:rPr>
          <w:szCs w:val="20"/>
        </w:rPr>
      </w:pPr>
      <w:r>
        <w:rPr>
          <w:b/>
          <w:sz w:val="22"/>
        </w:rPr>
        <w:t>KOMPETENCE PRACOVNÍ</w:t>
      </w:r>
    </w:p>
    <w:p w:rsidR="000F7ADB" w:rsidRPr="004B7BD9" w:rsidRDefault="000F7ADB" w:rsidP="000F7ADB">
      <w:pPr>
        <w:pStyle w:val="Odstavecseseznamem"/>
        <w:numPr>
          <w:ilvl w:val="0"/>
          <w:numId w:val="6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Vedeme žáky k pozitivnímu vztahu k práci.</w:t>
      </w:r>
    </w:p>
    <w:p w:rsidR="000F7ADB" w:rsidRPr="004B7BD9" w:rsidRDefault="000F7ADB" w:rsidP="000F7ADB">
      <w:pPr>
        <w:pStyle w:val="Odstavecseseznamem"/>
        <w:numPr>
          <w:ilvl w:val="0"/>
          <w:numId w:val="6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Při výuce vytváříme podnětné a tvořivé pracovní prostředí. Měníme pracovní podmínky, žáky vedeme k adaptaci na nové pracovní podmínky.</w:t>
      </w:r>
    </w:p>
    <w:p w:rsidR="000F7ADB" w:rsidRPr="004B7BD9" w:rsidRDefault="000F7ADB" w:rsidP="000F7ADB">
      <w:pPr>
        <w:pStyle w:val="Odstavecseseznamem"/>
        <w:numPr>
          <w:ilvl w:val="0"/>
          <w:numId w:val="6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Cíleně posilujeme (motivujeme) žáky k dosažení jimi vhodně zvoleného dalšího studia (budoucího povolání).</w:t>
      </w:r>
    </w:p>
    <w:p w:rsidR="000F7ADB" w:rsidRPr="004B7BD9" w:rsidRDefault="000F7ADB" w:rsidP="000F7ADB">
      <w:pPr>
        <w:pStyle w:val="Odstavecseseznamem"/>
        <w:numPr>
          <w:ilvl w:val="0"/>
          <w:numId w:val="6"/>
        </w:numPr>
        <w:spacing w:after="0"/>
        <w:rPr>
          <w:sz w:val="18"/>
          <w:szCs w:val="18"/>
        </w:rPr>
      </w:pPr>
      <w:r w:rsidRPr="004B7BD9">
        <w:rPr>
          <w:sz w:val="18"/>
          <w:szCs w:val="18"/>
        </w:rPr>
        <w:t>Na konkrétních příkladech (inzeráty v tisku a na internetu) demonstrujeme lepší možnosti pracovního uplatnění při ovládání vyučovaného cizího jazyka.</w:t>
      </w:r>
    </w:p>
    <w:p w:rsidR="000F7ADB" w:rsidRPr="00E4787C" w:rsidRDefault="000F7ADB" w:rsidP="000F7ADB">
      <w:pPr>
        <w:pStyle w:val="Odstavecseseznamem"/>
        <w:numPr>
          <w:ilvl w:val="0"/>
          <w:numId w:val="6"/>
        </w:numPr>
        <w:spacing w:after="0"/>
        <w:rPr>
          <w:szCs w:val="20"/>
        </w:rPr>
      </w:pPr>
      <w:r>
        <w:rPr>
          <w:sz w:val="18"/>
          <w:szCs w:val="18"/>
        </w:rPr>
        <w:t>Jdeme příkladem – příkladně si plníme své pracovní povinnosti (nástupy do hodin, příprava na výuku…). Dodržujeme dané slovo. Vážíme si své profese. Svůj vyučovací předmět, svoji profesi a svoji školu pozitivně prezentujeme před žáky, rodiči i širší veřejností doma i v zahraničí.</w:t>
      </w:r>
    </w:p>
    <w:p w:rsidR="000F7ADB" w:rsidRDefault="000F7ADB" w:rsidP="000F7ADB">
      <w:pPr>
        <w:spacing w:after="0"/>
        <w:rPr>
          <w:b/>
          <w:sz w:val="28"/>
          <w:szCs w:val="28"/>
        </w:rPr>
      </w:pPr>
    </w:p>
    <w:p w:rsidR="000F7ADB" w:rsidRDefault="000F7ADB" w:rsidP="000F7ADB">
      <w:pPr>
        <w:spacing w:after="0"/>
        <w:rPr>
          <w:szCs w:val="20"/>
        </w:rPr>
      </w:pPr>
      <w:r>
        <w:rPr>
          <w:b/>
          <w:sz w:val="28"/>
          <w:szCs w:val="28"/>
        </w:rPr>
        <w:lastRenderedPageBreak/>
        <w:t xml:space="preserve">ZÁKLADY </w:t>
      </w:r>
      <w:r w:rsidR="00202A5E">
        <w:rPr>
          <w:b/>
          <w:sz w:val="28"/>
          <w:szCs w:val="28"/>
        </w:rPr>
        <w:t>RUSKÉHO</w:t>
      </w:r>
      <w:r>
        <w:rPr>
          <w:b/>
          <w:sz w:val="28"/>
          <w:szCs w:val="28"/>
        </w:rPr>
        <w:t xml:space="preserve"> JAZYKA</w:t>
      </w:r>
    </w:p>
    <w:tbl>
      <w:tblPr>
        <w:tblStyle w:val="Mkatabulky"/>
        <w:tblW w:w="0" w:type="auto"/>
        <w:tblLook w:val="04A0"/>
      </w:tblPr>
      <w:tblGrid>
        <w:gridCol w:w="1101"/>
        <w:gridCol w:w="5103"/>
        <w:gridCol w:w="3402"/>
        <w:gridCol w:w="4614"/>
      </w:tblGrid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Pr="00010111" w:rsidRDefault="000F7ADB" w:rsidP="007445D5">
            <w:pPr>
              <w:ind w:right="-136"/>
              <w:rPr>
                <w:rStyle w:val="Zvraznn"/>
              </w:rPr>
            </w:pPr>
            <w:r>
              <w:rPr>
                <w:rStyle w:val="Zvraznn"/>
              </w:rPr>
              <w:t>Ročník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Pr="00010111" w:rsidRDefault="000F7ADB" w:rsidP="007445D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Očekávané výstupy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Pr="00010111" w:rsidRDefault="000F7ADB" w:rsidP="007445D5">
            <w:pPr>
              <w:jc w:val="center"/>
              <w:rPr>
                <w:b/>
                <w:sz w:val="22"/>
              </w:rPr>
            </w:pPr>
            <w:r w:rsidRPr="00010111">
              <w:rPr>
                <w:b/>
                <w:sz w:val="22"/>
              </w:rPr>
              <w:t>Konkretizované učivo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Pr="00010111" w:rsidRDefault="000F7ADB" w:rsidP="007445D5">
            <w:pPr>
              <w:jc w:val="center"/>
              <w:rPr>
                <w:b/>
                <w:sz w:val="22"/>
              </w:rPr>
            </w:pPr>
            <w:r w:rsidRPr="00010111">
              <w:rPr>
                <w:b/>
                <w:sz w:val="22"/>
              </w:rPr>
              <w:t>Konkretizované výstupy</w:t>
            </w:r>
          </w:p>
        </w:tc>
      </w:tr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Pr="00436E68" w:rsidRDefault="000F7ADB" w:rsidP="0074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- 9.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Poslech s porozuměním</w:t>
            </w:r>
          </w:p>
          <w:p w:rsidR="000F7ADB" w:rsidRPr="007F071D" w:rsidRDefault="000F7ADB" w:rsidP="00C24D04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Poslech </w:t>
            </w:r>
          </w:p>
          <w:p w:rsidR="000F7ADB" w:rsidRDefault="00CB586C" w:rsidP="007445D5">
            <w:pPr>
              <w:pStyle w:val="Odstavecseseznamem"/>
              <w:numPr>
                <w:ilvl w:val="0"/>
                <w:numId w:val="7"/>
              </w:numPr>
            </w:pPr>
            <w:r>
              <w:t>rodina</w:t>
            </w:r>
          </w:p>
          <w:p w:rsidR="00CB586C" w:rsidRPr="00392B54" w:rsidRDefault="00CB586C" w:rsidP="007445D5">
            <w:pPr>
              <w:pStyle w:val="Odstavecseseznamem"/>
              <w:numPr>
                <w:ilvl w:val="0"/>
                <w:numId w:val="7"/>
              </w:numPr>
            </w:pPr>
            <w:r>
              <w:t>domov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Žák:</w:t>
            </w:r>
          </w:p>
          <w:p w:rsidR="000F7ADB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rozumí základním informacím o lidech, jejich rodině, bydlišti, práci a koníčcích</w:t>
            </w:r>
          </w:p>
          <w:p w:rsidR="00217972" w:rsidRPr="00BA7459" w:rsidRDefault="00217972" w:rsidP="00AA3259">
            <w:pPr>
              <w:pStyle w:val="Odstavecseseznamem"/>
              <w:numPr>
                <w:ilvl w:val="0"/>
                <w:numId w:val="7"/>
              </w:numPr>
            </w:pPr>
            <w:r>
              <w:t>osvojování zvukové stránky ruského jazyka</w:t>
            </w:r>
          </w:p>
        </w:tc>
      </w:tr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–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1" w:rsidRDefault="00FD4B71" w:rsidP="00FD4B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Čtení s porozuměním</w:t>
            </w:r>
          </w:p>
          <w:p w:rsidR="000F7ADB" w:rsidRPr="00EF4916" w:rsidRDefault="000F7ADB" w:rsidP="00294CF2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973DE2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Čtení</w:t>
            </w:r>
          </w:p>
          <w:p w:rsidR="000F7ADB" w:rsidRDefault="00973DE2" w:rsidP="007445D5">
            <w:pPr>
              <w:pStyle w:val="Odstavecseseznamem"/>
              <w:numPr>
                <w:ilvl w:val="0"/>
                <w:numId w:val="7"/>
              </w:numPr>
            </w:pPr>
            <w:r>
              <w:t>sport</w:t>
            </w:r>
            <w:r w:rsidR="00861F22">
              <w:t>, kultura</w:t>
            </w:r>
          </w:p>
          <w:p w:rsidR="00973DE2" w:rsidRDefault="00973DE2" w:rsidP="007445D5">
            <w:pPr>
              <w:pStyle w:val="Odstavecseseznamem"/>
              <w:numPr>
                <w:ilvl w:val="0"/>
                <w:numId w:val="7"/>
              </w:numPr>
            </w:pPr>
            <w:r>
              <w:t>tradice a zvyky, svátky</w:t>
            </w:r>
          </w:p>
          <w:p w:rsidR="00973DE2" w:rsidRDefault="00973DE2" w:rsidP="007445D5">
            <w:pPr>
              <w:pStyle w:val="Odstavecseseznamem"/>
              <w:numPr>
                <w:ilvl w:val="0"/>
                <w:numId w:val="7"/>
              </w:numPr>
            </w:pPr>
            <w:r>
              <w:t>příroda a počasí</w:t>
            </w:r>
          </w:p>
          <w:p w:rsidR="00973DE2" w:rsidRPr="00BD0D7E" w:rsidRDefault="00973DE2" w:rsidP="007445D5">
            <w:pPr>
              <w:pStyle w:val="Odstavecseseznamem"/>
              <w:numPr>
                <w:ilvl w:val="0"/>
                <w:numId w:val="7"/>
              </w:numPr>
            </w:pPr>
            <w:r>
              <w:t>důležité zeměpisné údaje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Žák:</w:t>
            </w:r>
          </w:p>
          <w:p w:rsidR="000F7ADB" w:rsidRDefault="003709B3" w:rsidP="007445D5">
            <w:pPr>
              <w:pStyle w:val="Odstavecseseznamem"/>
              <w:numPr>
                <w:ilvl w:val="0"/>
                <w:numId w:val="7"/>
              </w:numPr>
            </w:pPr>
            <w:r>
              <w:t>odhadne význam krátkých textů a pak</w:t>
            </w:r>
            <w:r w:rsidR="00C24D04">
              <w:t xml:space="preserve">, </w:t>
            </w:r>
            <w:r>
              <w:t>ověří  správnost ve slovníku cizích slov</w:t>
            </w:r>
          </w:p>
          <w:p w:rsidR="003709B3" w:rsidRDefault="003709B3" w:rsidP="007445D5">
            <w:pPr>
              <w:pStyle w:val="Odstavecseseznamem"/>
              <w:numPr>
                <w:ilvl w:val="0"/>
                <w:numId w:val="7"/>
              </w:numPr>
            </w:pPr>
            <w:r>
              <w:t xml:space="preserve">čte foneticky správně předložené texty  </w:t>
            </w:r>
          </w:p>
          <w:p w:rsidR="003709B3" w:rsidRPr="003E3EEB" w:rsidRDefault="00C07995" w:rsidP="007445D5">
            <w:pPr>
              <w:pStyle w:val="Odstavecseseznamem"/>
              <w:numPr>
                <w:ilvl w:val="0"/>
                <w:numId w:val="7"/>
              </w:numPr>
            </w:pPr>
            <w:r>
              <w:t>orientuje se v reáliích dané země</w:t>
            </w:r>
          </w:p>
        </w:tc>
      </w:tr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–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Pr="00EF4916" w:rsidRDefault="000F7ADB" w:rsidP="00FD4B7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BB1194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Rozhovory</w:t>
            </w:r>
            <w:r w:rsidR="000F7ADB">
              <w:rPr>
                <w:b/>
                <w:u w:val="single"/>
              </w:rPr>
              <w:t xml:space="preserve"> </w:t>
            </w:r>
          </w:p>
          <w:p w:rsidR="00BB1194" w:rsidRDefault="00BB1194" w:rsidP="007445D5">
            <w:pPr>
              <w:pStyle w:val="Odstavecseseznamem"/>
              <w:numPr>
                <w:ilvl w:val="0"/>
                <w:numId w:val="7"/>
              </w:numPr>
            </w:pPr>
            <w:r>
              <w:t>člověk a společnost</w:t>
            </w:r>
          </w:p>
          <w:p w:rsidR="000F7ADB" w:rsidRPr="00AF237E" w:rsidRDefault="00BB1194" w:rsidP="007445D5">
            <w:pPr>
              <w:pStyle w:val="Odstavecseseznamem"/>
              <w:numPr>
                <w:ilvl w:val="0"/>
                <w:numId w:val="7"/>
              </w:numPr>
            </w:pPr>
            <w:r>
              <w:t>setkání (oslovení, pozvání, omluva)</w:t>
            </w:r>
            <w:r w:rsidR="000F7ADB"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Žák:</w:t>
            </w:r>
          </w:p>
          <w:p w:rsidR="000F7ADB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zapojí se do jednoduché, pečlivě vyslovované konverzace dalších osob (zeptá se, kde žijí a co dělají, koho znají, dovede také na takové otázky odpovídat; používá vhodná slova ke zdvořilému oslovení, k pozvání a k reakci na pozvání od někoho; omluví se, přijme omluvu)</w:t>
            </w:r>
          </w:p>
          <w:p w:rsidR="009C0C25" w:rsidRDefault="009C0C25" w:rsidP="007445D5">
            <w:pPr>
              <w:pStyle w:val="Odstavecseseznamem"/>
              <w:numPr>
                <w:ilvl w:val="0"/>
                <w:numId w:val="7"/>
              </w:numPr>
            </w:pPr>
            <w:r>
              <w:t>rozumí monologu či dialogu s malým počtem</w:t>
            </w:r>
          </w:p>
          <w:p w:rsidR="009C0C25" w:rsidRPr="00EC73BF" w:rsidRDefault="009C0C25" w:rsidP="009C0C25">
            <w:pPr>
              <w:pStyle w:val="Odstavecseseznamem"/>
            </w:pPr>
            <w:r>
              <w:t>neznámých výrazů, jejich význam dokáže odhadnout</w:t>
            </w:r>
          </w:p>
        </w:tc>
      </w:tr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–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Psaní</w:t>
            </w:r>
          </w:p>
          <w:p w:rsidR="000F7ADB" w:rsidRDefault="002C4D49" w:rsidP="007445D5">
            <w:pPr>
              <w:pStyle w:val="Odstavecseseznamem"/>
              <w:numPr>
                <w:ilvl w:val="0"/>
                <w:numId w:val="7"/>
              </w:numPr>
            </w:pPr>
            <w:r>
              <w:t>v</w:t>
            </w:r>
            <w:r w:rsidR="000F7ADB">
              <w:t>yplní základní údaje o s</w:t>
            </w:r>
            <w:r w:rsidR="00FD4B71">
              <w:t xml:space="preserve">vé </w:t>
            </w:r>
            <w:r w:rsidR="000F7ADB">
              <w:t>o</w:t>
            </w:r>
            <w:r w:rsidR="00FD4B71">
              <w:t>sobě</w:t>
            </w:r>
            <w:r w:rsidR="000F7ADB">
              <w:t xml:space="preserve"> ve formuláři</w:t>
            </w:r>
          </w:p>
          <w:p w:rsidR="000F7ADB" w:rsidRDefault="002C4D49" w:rsidP="007445D5">
            <w:pPr>
              <w:pStyle w:val="Odstavecseseznamem"/>
              <w:numPr>
                <w:ilvl w:val="0"/>
                <w:numId w:val="7"/>
              </w:numPr>
            </w:pPr>
            <w:r>
              <w:t>sestaví</w:t>
            </w:r>
            <w:r w:rsidR="000F7ADB">
              <w:t xml:space="preserve"> jednoduché texty týkající se jeho samotného, rodiny, školy, volného času a dalších osvojovaných témat</w:t>
            </w:r>
          </w:p>
          <w:p w:rsidR="000F7ADB" w:rsidRPr="00EF4916" w:rsidRDefault="002C4D49" w:rsidP="007445D5">
            <w:pPr>
              <w:pStyle w:val="Odstavecseseznamem"/>
              <w:numPr>
                <w:ilvl w:val="0"/>
                <w:numId w:val="7"/>
              </w:numPr>
            </w:pPr>
            <w:r>
              <w:t>s</w:t>
            </w:r>
            <w:r w:rsidR="000F7ADB">
              <w:t>tručně reaguje na jednoduché písemné sdělení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FD4B71" w:rsidP="007445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Samostatný ústní projev</w:t>
            </w:r>
          </w:p>
          <w:p w:rsidR="000F7ADB" w:rsidRDefault="00FD4B71" w:rsidP="007445D5">
            <w:pPr>
              <w:pStyle w:val="Odstavecseseznamem"/>
              <w:numPr>
                <w:ilvl w:val="0"/>
                <w:numId w:val="7"/>
              </w:numPr>
            </w:pPr>
            <w:r>
              <w:t>r</w:t>
            </w:r>
            <w:r w:rsidR="000F7ADB">
              <w:t xml:space="preserve">odina, </w:t>
            </w:r>
            <w:r>
              <w:t>domov</w:t>
            </w:r>
            <w:r w:rsidR="000F7ADB">
              <w:t xml:space="preserve">, </w:t>
            </w:r>
            <w:r>
              <w:t>oblékání</w:t>
            </w:r>
            <w:r w:rsidR="000F7ADB">
              <w:t xml:space="preserve"> </w:t>
            </w:r>
          </w:p>
          <w:p w:rsidR="000F7ADB" w:rsidRDefault="00FD4B71" w:rsidP="007445D5">
            <w:pPr>
              <w:pStyle w:val="Odstavecseseznamem"/>
              <w:numPr>
                <w:ilvl w:val="0"/>
                <w:numId w:val="7"/>
              </w:numPr>
            </w:pPr>
            <w:r>
              <w:t>bydlení</w:t>
            </w:r>
          </w:p>
          <w:p w:rsidR="00FD4B71" w:rsidRDefault="00FD4B71" w:rsidP="007445D5">
            <w:pPr>
              <w:pStyle w:val="Odstavecseseznamem"/>
              <w:numPr>
                <w:ilvl w:val="0"/>
                <w:numId w:val="7"/>
              </w:numPr>
            </w:pPr>
            <w:r>
              <w:t>škola</w:t>
            </w:r>
          </w:p>
          <w:p w:rsidR="00FD4B71" w:rsidRPr="002D56EA" w:rsidRDefault="00FD4B71" w:rsidP="00FD4B71">
            <w:pPr>
              <w:pStyle w:val="Odstavecseseznamem"/>
              <w:numPr>
                <w:ilvl w:val="0"/>
                <w:numId w:val="7"/>
              </w:numPr>
            </w:pPr>
            <w:r>
              <w:t>slovní zásoba a tvoření slov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Žák:</w:t>
            </w:r>
          </w:p>
          <w:p w:rsidR="000F7ADB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sestaví popis své osoby, rodiny a dalších lidí</w:t>
            </w:r>
          </w:p>
          <w:p w:rsidR="000F7ADB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použije vhodná slova k popisu různých míst a předmětů</w:t>
            </w:r>
          </w:p>
          <w:p w:rsidR="000F7ADB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sdělí informace o své škole a své práci škole</w:t>
            </w:r>
          </w:p>
          <w:p w:rsidR="000F7ADB" w:rsidRPr="00127B87" w:rsidRDefault="000F7ADB" w:rsidP="007445D5">
            <w:pPr>
              <w:pStyle w:val="Odstavecseseznamem"/>
              <w:numPr>
                <w:ilvl w:val="0"/>
                <w:numId w:val="7"/>
              </w:numPr>
            </w:pPr>
            <w:r>
              <w:t>reprodukuje přiměřeně obtížný text</w:t>
            </w:r>
          </w:p>
        </w:tc>
      </w:tr>
      <w:tr w:rsidR="000F7ADB" w:rsidTr="007445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</w:p>
          <w:p w:rsidR="000F7ADB" w:rsidRDefault="000F7ADB" w:rsidP="007445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–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rPr>
                <w:b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9" w:rsidRDefault="009F2969" w:rsidP="009F296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Písemný projev</w:t>
            </w:r>
          </w:p>
          <w:p w:rsidR="009F2969" w:rsidRPr="009F2969" w:rsidRDefault="009F2969" w:rsidP="009F2969">
            <w:pPr>
              <w:pStyle w:val="Odstavecseseznamem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>rodina, škola, koníčky, narozeniny, zájmy</w:t>
            </w:r>
          </w:p>
          <w:p w:rsidR="009F2969" w:rsidRPr="009F2969" w:rsidRDefault="002A2275" w:rsidP="009F2969">
            <w:pPr>
              <w:pStyle w:val="Odstavecseseznamem"/>
              <w:numPr>
                <w:ilvl w:val="0"/>
                <w:numId w:val="7"/>
              </w:numPr>
              <w:rPr>
                <w:b/>
                <w:u w:val="single"/>
              </w:rPr>
            </w:pPr>
            <w:r>
              <w:t xml:space="preserve">pracuje se </w:t>
            </w:r>
            <w:r w:rsidR="009F2969">
              <w:t xml:space="preserve"> základními vztahy, existencionálními, prostorovými a časovými</w:t>
            </w:r>
          </w:p>
          <w:p w:rsidR="000F7ADB" w:rsidRPr="002D4B4D" w:rsidRDefault="000F7ADB" w:rsidP="00AA3259"/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DB" w:rsidRDefault="000F7ADB" w:rsidP="007445D5">
            <w:pPr>
              <w:pStyle w:val="Odstavecseseznamem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Žák:</w:t>
            </w:r>
          </w:p>
          <w:p w:rsidR="000F7ADB" w:rsidRDefault="00861F22" w:rsidP="007445D5">
            <w:pPr>
              <w:pStyle w:val="Odstavecseseznamem"/>
              <w:numPr>
                <w:ilvl w:val="0"/>
                <w:numId w:val="7"/>
              </w:numPr>
            </w:pPr>
            <w:r w:rsidRPr="000635F8">
              <w:t>zvládne písemnou podobu ruské azbuky</w:t>
            </w:r>
            <w:r>
              <w:t xml:space="preserve"> </w:t>
            </w:r>
          </w:p>
          <w:p w:rsidR="00861F22" w:rsidRDefault="00861F22" w:rsidP="007445D5">
            <w:pPr>
              <w:pStyle w:val="Odstavecseseznamem"/>
              <w:numPr>
                <w:ilvl w:val="0"/>
                <w:numId w:val="7"/>
              </w:numPr>
            </w:pPr>
            <w:r>
              <w:t xml:space="preserve">popíše jednoduchými větami, kde žije a kdo je </w:t>
            </w:r>
          </w:p>
          <w:p w:rsidR="000F7ADB" w:rsidRDefault="00861F22" w:rsidP="002A2275">
            <w:pPr>
              <w:pStyle w:val="Odstavecseseznamem"/>
              <w:numPr>
                <w:ilvl w:val="0"/>
                <w:numId w:val="7"/>
              </w:numPr>
            </w:pPr>
            <w:r>
              <w:t>sestaví dopis a napíše o své rodině, škole  a koníčcích</w:t>
            </w:r>
          </w:p>
          <w:p w:rsidR="00861F22" w:rsidRPr="00455612" w:rsidRDefault="00861F22" w:rsidP="007445D5">
            <w:pPr>
              <w:pStyle w:val="Odstavecseseznamem"/>
              <w:numPr>
                <w:ilvl w:val="0"/>
                <w:numId w:val="7"/>
              </w:numPr>
            </w:pPr>
            <w:r>
              <w:t>vyhledá neznámá slova ve slovníku cizích slov</w:t>
            </w:r>
          </w:p>
        </w:tc>
      </w:tr>
    </w:tbl>
    <w:p w:rsidR="000F7ADB" w:rsidRDefault="000F7ADB" w:rsidP="000F7ADB">
      <w:pPr>
        <w:rPr>
          <w:szCs w:val="20"/>
        </w:rPr>
      </w:pPr>
      <w:bookmarkStart w:id="0" w:name="_GoBack"/>
      <w:bookmarkEnd w:id="0"/>
      <w:r>
        <w:rPr>
          <w:szCs w:val="20"/>
        </w:rPr>
        <w:lastRenderedPageBreak/>
        <w:t>Učivo:</w:t>
      </w:r>
    </w:p>
    <w:p w:rsidR="000F7ADB" w:rsidRDefault="000F7ADB" w:rsidP="000F7ADB">
      <w:pPr>
        <w:pStyle w:val="Odstavecseseznamem"/>
        <w:numPr>
          <w:ilvl w:val="0"/>
          <w:numId w:val="9"/>
        </w:numPr>
        <w:rPr>
          <w:szCs w:val="20"/>
        </w:rPr>
      </w:pPr>
      <w:r w:rsidRPr="00A96363">
        <w:rPr>
          <w:szCs w:val="20"/>
        </w:rPr>
        <w:t>Zvuková a grafická podoba jazyka – fonetické znaky (pasivně), základní výslovnostní návyky, vztah mezi zvukovou a grafickou podobou slov</w:t>
      </w:r>
    </w:p>
    <w:p w:rsidR="000F7ADB" w:rsidRDefault="000F7ADB" w:rsidP="000F7ADB">
      <w:pPr>
        <w:pStyle w:val="Odstavecseseznamem"/>
        <w:numPr>
          <w:ilvl w:val="0"/>
          <w:numId w:val="9"/>
        </w:numPr>
        <w:rPr>
          <w:szCs w:val="20"/>
        </w:rPr>
      </w:pPr>
      <w:r>
        <w:rPr>
          <w:szCs w:val="20"/>
        </w:rPr>
        <w:t>Slovní zásoba – žáci si osvojí slovní zásobu a umí ji používat v komunikačních situacích probíraných tematických okruhů, práce se slovníkem</w:t>
      </w:r>
    </w:p>
    <w:p w:rsidR="000F7ADB" w:rsidRDefault="000F7ADB" w:rsidP="000F7ADB">
      <w:pPr>
        <w:pStyle w:val="Odstavecseseznamem"/>
        <w:numPr>
          <w:ilvl w:val="0"/>
          <w:numId w:val="9"/>
        </w:numPr>
        <w:rPr>
          <w:szCs w:val="20"/>
        </w:rPr>
      </w:pPr>
      <w:r>
        <w:rPr>
          <w:szCs w:val="20"/>
        </w:rPr>
        <w:t>Tematické okruhy – domov, rodina, škola, volný čas, povolání, lidské tělo, zdraví, jídlo, oblékání, nákupy, obec, dopravní prostředky, kalendářní rok (svátky, roční období, měsíce, dny v týdnu, hodiny), zvířata, příroda, počasí reálie zemí příslušných jazykových oblastí</w:t>
      </w:r>
    </w:p>
    <w:p w:rsidR="000F7ADB" w:rsidRPr="000F7ADB" w:rsidRDefault="000F7ADB" w:rsidP="00703F14">
      <w:pPr>
        <w:pStyle w:val="Odstavecseseznamem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Mluvnice – základní gramatické struktury a typy vět (jsou tolerovány elementární chyby, které nenarušují smysl sdělení a porozumění)  </w:t>
      </w:r>
    </w:p>
    <w:p w:rsidR="00E4787C" w:rsidRPr="004B7BD9" w:rsidRDefault="00E4787C" w:rsidP="00E4787C">
      <w:pPr>
        <w:pStyle w:val="Odstavecseseznamem"/>
        <w:spacing w:after="0"/>
        <w:rPr>
          <w:sz w:val="18"/>
          <w:szCs w:val="18"/>
        </w:rPr>
      </w:pPr>
    </w:p>
    <w:p w:rsidR="00E4787C" w:rsidRPr="00C9020E" w:rsidRDefault="00E4787C" w:rsidP="00C9020E">
      <w:pPr>
        <w:rPr>
          <w:szCs w:val="20"/>
        </w:rPr>
      </w:pPr>
    </w:p>
    <w:sectPr w:rsidR="00E4787C" w:rsidRPr="00C9020E" w:rsidSect="00703F1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E1B" w:rsidRDefault="00A13E1B" w:rsidP="00B26EB0">
      <w:pPr>
        <w:spacing w:after="0" w:line="240" w:lineRule="auto"/>
      </w:pPr>
      <w:r>
        <w:separator/>
      </w:r>
    </w:p>
  </w:endnote>
  <w:endnote w:type="continuationSeparator" w:id="0">
    <w:p w:rsidR="00A13E1B" w:rsidRDefault="00A13E1B" w:rsidP="00B2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0" w:rsidRDefault="00E81F35" w:rsidP="00B26EB0">
    <w:pPr>
      <w:pStyle w:val="Zpat"/>
    </w:pPr>
    <w:r w:rsidRPr="00E81F35">
      <w:rPr>
        <w:noProof/>
        <w:color w:val="4F81BD" w:themeColor="accent1"/>
        <w:lang w:eastAsia="cs-CZ"/>
      </w:rPr>
      <w:pict>
        <v:rect id="Obdélník 40" o:spid="_x0000_s2049" style="position:absolute;margin-left:0;margin-top:0;width:796.95pt;height:562.8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zV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" filled="f" strokecolor="#938953 [1614]" strokeweight="2pt">
          <v:path arrowok="t"/>
          <w10:wrap anchorx="page" anchory="page"/>
        </v:rect>
      </w:pict>
    </w:r>
    <w:r w:rsidR="00B26EB0">
      <w:rPr>
        <w:color w:val="4F81BD" w:themeColor="accent1"/>
      </w:rPr>
      <w:t xml:space="preserve"> </w:t>
    </w:r>
    <w:r w:rsidR="00B26EB0">
      <w:rPr>
        <w:rFonts w:asciiTheme="majorHAnsi" w:eastAsiaTheme="majorEastAsia" w:hAnsiTheme="majorHAnsi" w:cstheme="majorBidi"/>
        <w:color w:val="4F81BD" w:themeColor="accent1"/>
        <w:szCs w:val="20"/>
      </w:rPr>
      <w:t xml:space="preserve">Str. </w:t>
    </w:r>
    <w:r w:rsidRPr="00E81F35">
      <w:rPr>
        <w:rFonts w:eastAsiaTheme="minorEastAsia"/>
        <w:color w:val="4F81BD" w:themeColor="accent1"/>
        <w:szCs w:val="20"/>
      </w:rPr>
      <w:fldChar w:fldCharType="begin"/>
    </w:r>
    <w:r w:rsidR="00B26EB0">
      <w:rPr>
        <w:color w:val="4F81BD" w:themeColor="accent1"/>
        <w:szCs w:val="20"/>
      </w:rPr>
      <w:instrText>PAGE    \* MERGEFORMAT</w:instrText>
    </w:r>
    <w:r w:rsidRPr="00E81F35">
      <w:rPr>
        <w:rFonts w:eastAsiaTheme="minorEastAsia"/>
        <w:color w:val="4F81BD" w:themeColor="accent1"/>
        <w:szCs w:val="20"/>
      </w:rPr>
      <w:fldChar w:fldCharType="separate"/>
    </w:r>
    <w:r w:rsidR="002A2275" w:rsidRPr="002A2275">
      <w:rPr>
        <w:rFonts w:asciiTheme="majorHAnsi" w:eastAsiaTheme="majorEastAsia" w:hAnsiTheme="majorHAnsi" w:cstheme="majorBidi"/>
        <w:noProof/>
        <w:color w:val="4F81BD" w:themeColor="accent1"/>
        <w:szCs w:val="20"/>
      </w:rPr>
      <w:t>4</w:t>
    </w:r>
    <w:r>
      <w:rPr>
        <w:rFonts w:asciiTheme="majorHAnsi" w:eastAsiaTheme="majorEastAsia" w:hAnsiTheme="majorHAnsi" w:cstheme="majorBidi"/>
        <w:color w:val="4F81BD" w:themeColor="accent1"/>
        <w:szCs w:val="20"/>
      </w:rPr>
      <w:fldChar w:fldCharType="end"/>
    </w:r>
  </w:p>
  <w:p w:rsidR="00B26EB0" w:rsidRPr="00B26EB0" w:rsidRDefault="00B26EB0" w:rsidP="00B26E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E1B" w:rsidRDefault="00A13E1B" w:rsidP="00B26EB0">
      <w:pPr>
        <w:spacing w:after="0" w:line="240" w:lineRule="auto"/>
      </w:pPr>
      <w:r>
        <w:separator/>
      </w:r>
    </w:p>
  </w:footnote>
  <w:footnote w:type="continuationSeparator" w:id="0">
    <w:p w:rsidR="00A13E1B" w:rsidRDefault="00A13E1B" w:rsidP="00B2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EB0" w:rsidRDefault="00B26EB0" w:rsidP="00B26EB0">
    <w:pPr>
      <w:pStyle w:val="Zhlav"/>
    </w:pPr>
    <w:r>
      <w:t>Školní vzdělávací program</w:t>
    </w:r>
    <w:r>
      <w:ptab w:relativeTo="margin" w:alignment="center" w:leader="none"/>
    </w:r>
    <w:r>
      <w:t>2012/2013</w:t>
    </w:r>
    <w:r>
      <w:ptab w:relativeTo="margin" w:alignment="right" w:leader="none"/>
    </w:r>
    <w:r>
      <w:t>ZŠ Sokolov, Běžecká 2055</w:t>
    </w:r>
  </w:p>
  <w:p w:rsidR="00B26EB0" w:rsidRDefault="00B26EB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AA7"/>
    <w:multiLevelType w:val="hybridMultilevel"/>
    <w:tmpl w:val="E2580D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23C7"/>
    <w:multiLevelType w:val="hybridMultilevel"/>
    <w:tmpl w:val="8E6EA2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76100"/>
    <w:multiLevelType w:val="hybridMultilevel"/>
    <w:tmpl w:val="6750CB48"/>
    <w:lvl w:ilvl="0" w:tplc="FE3ABC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716C4"/>
    <w:multiLevelType w:val="hybridMultilevel"/>
    <w:tmpl w:val="1604D8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F77CB"/>
    <w:multiLevelType w:val="hybridMultilevel"/>
    <w:tmpl w:val="DDD6DF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E73C6"/>
    <w:multiLevelType w:val="hybridMultilevel"/>
    <w:tmpl w:val="62748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83D8C"/>
    <w:multiLevelType w:val="hybridMultilevel"/>
    <w:tmpl w:val="DAEC53C4"/>
    <w:lvl w:ilvl="0" w:tplc="FE3ABC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D7918"/>
    <w:multiLevelType w:val="hybridMultilevel"/>
    <w:tmpl w:val="A39882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176CC9"/>
    <w:multiLevelType w:val="hybridMultilevel"/>
    <w:tmpl w:val="613E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26D01"/>
    <w:multiLevelType w:val="hybridMultilevel"/>
    <w:tmpl w:val="06D6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3F14"/>
    <w:rsid w:val="00016FB1"/>
    <w:rsid w:val="000445E6"/>
    <w:rsid w:val="000F7ADB"/>
    <w:rsid w:val="0010122D"/>
    <w:rsid w:val="00127B87"/>
    <w:rsid w:val="0019590D"/>
    <w:rsid w:val="00202A5E"/>
    <w:rsid w:val="00217972"/>
    <w:rsid w:val="00224E91"/>
    <w:rsid w:val="0026275F"/>
    <w:rsid w:val="00287057"/>
    <w:rsid w:val="00294CF2"/>
    <w:rsid w:val="00295626"/>
    <w:rsid w:val="002A2275"/>
    <w:rsid w:val="002C4D49"/>
    <w:rsid w:val="002D4B4D"/>
    <w:rsid w:val="002D56EA"/>
    <w:rsid w:val="0031256D"/>
    <w:rsid w:val="003136A0"/>
    <w:rsid w:val="00331F7B"/>
    <w:rsid w:val="003709B3"/>
    <w:rsid w:val="003D16F6"/>
    <w:rsid w:val="003E3EEB"/>
    <w:rsid w:val="0040735A"/>
    <w:rsid w:val="00420C67"/>
    <w:rsid w:val="00455612"/>
    <w:rsid w:val="004A0F9E"/>
    <w:rsid w:val="004B7BD9"/>
    <w:rsid w:val="004D19DC"/>
    <w:rsid w:val="006241B8"/>
    <w:rsid w:val="00703F14"/>
    <w:rsid w:val="00744E89"/>
    <w:rsid w:val="0078564F"/>
    <w:rsid w:val="007B55BC"/>
    <w:rsid w:val="00861F22"/>
    <w:rsid w:val="008C5E74"/>
    <w:rsid w:val="008F45BE"/>
    <w:rsid w:val="00973DE2"/>
    <w:rsid w:val="009C0C25"/>
    <w:rsid w:val="009D1B96"/>
    <w:rsid w:val="009D61FE"/>
    <w:rsid w:val="009F2969"/>
    <w:rsid w:val="00A13E1B"/>
    <w:rsid w:val="00A97950"/>
    <w:rsid w:val="00AA3259"/>
    <w:rsid w:val="00AF237E"/>
    <w:rsid w:val="00B26EB0"/>
    <w:rsid w:val="00BB1194"/>
    <w:rsid w:val="00C07995"/>
    <w:rsid w:val="00C24D04"/>
    <w:rsid w:val="00C550C4"/>
    <w:rsid w:val="00C9020E"/>
    <w:rsid w:val="00CB586C"/>
    <w:rsid w:val="00CD6A5B"/>
    <w:rsid w:val="00CE2C00"/>
    <w:rsid w:val="00D00793"/>
    <w:rsid w:val="00DC5A37"/>
    <w:rsid w:val="00DD33FE"/>
    <w:rsid w:val="00E4787C"/>
    <w:rsid w:val="00E63B36"/>
    <w:rsid w:val="00E81F35"/>
    <w:rsid w:val="00EC25BB"/>
    <w:rsid w:val="00EC73BF"/>
    <w:rsid w:val="00F57B50"/>
    <w:rsid w:val="00F7427E"/>
    <w:rsid w:val="00F85EBA"/>
    <w:rsid w:val="00FD4B71"/>
    <w:rsid w:val="00FF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14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03F1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3F14"/>
    <w:rPr>
      <w:rFonts w:ascii="Calibri" w:eastAsiaTheme="majorEastAsia" w:hAnsi="Calibri" w:cstheme="majorBidi"/>
      <w:b/>
      <w:bCs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3F14"/>
    <w:rPr>
      <w:rFonts w:ascii="Calibri" w:hAnsi="Calibri" w:cs="Calibri" w:hint="default"/>
      <w:b/>
      <w:bCs w:val="0"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B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EB0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B0"/>
    <w:rPr>
      <w:sz w:val="20"/>
    </w:rPr>
  </w:style>
  <w:style w:type="paragraph" w:styleId="Odstavecseseznamem">
    <w:name w:val="List Paragraph"/>
    <w:basedOn w:val="Normln"/>
    <w:uiPriority w:val="34"/>
    <w:qFormat/>
    <w:rsid w:val="00CD6A5B"/>
    <w:pPr>
      <w:ind w:left="720"/>
      <w:contextualSpacing/>
    </w:pPr>
  </w:style>
  <w:style w:type="table" w:styleId="Mkatabulky">
    <w:name w:val="Table Grid"/>
    <w:basedOn w:val="Normlntabulka"/>
    <w:uiPriority w:val="59"/>
    <w:rsid w:val="00C9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F14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03F1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3F14"/>
    <w:rPr>
      <w:rFonts w:ascii="Calibri" w:eastAsiaTheme="majorEastAsia" w:hAnsi="Calibri" w:cstheme="majorBidi"/>
      <w:b/>
      <w:bCs/>
      <w:sz w:val="28"/>
      <w:szCs w:val="28"/>
    </w:rPr>
  </w:style>
  <w:style w:type="character" w:styleId="Zvraznn">
    <w:name w:val="Emphasis"/>
    <w:basedOn w:val="Standardnpsmoodstavce"/>
    <w:uiPriority w:val="20"/>
    <w:qFormat/>
    <w:rsid w:val="00703F14"/>
    <w:rPr>
      <w:rFonts w:ascii="Calibri" w:hAnsi="Calibri" w:cs="Calibri" w:hint="default"/>
      <w:b/>
      <w:bCs w:val="0"/>
      <w:i w:val="0"/>
      <w:iCs w:val="0"/>
      <w:color w:val="auto"/>
      <w:sz w:val="22"/>
    </w:rPr>
  </w:style>
  <w:style w:type="paragraph" w:styleId="Zhlav">
    <w:name w:val="header"/>
    <w:basedOn w:val="Normln"/>
    <w:link w:val="ZhlavChar"/>
    <w:uiPriority w:val="99"/>
    <w:unhideWhenUsed/>
    <w:rsid w:val="00B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EB0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2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EB0"/>
    <w:rPr>
      <w:sz w:val="20"/>
    </w:rPr>
  </w:style>
  <w:style w:type="paragraph" w:styleId="Odstavecseseznamem">
    <w:name w:val="List Paragraph"/>
    <w:basedOn w:val="Normln"/>
    <w:uiPriority w:val="34"/>
    <w:qFormat/>
    <w:rsid w:val="00CD6A5B"/>
    <w:pPr>
      <w:ind w:left="720"/>
      <w:contextualSpacing/>
    </w:pPr>
  </w:style>
  <w:style w:type="table" w:styleId="Mkatabulky">
    <w:name w:val="Table Grid"/>
    <w:basedOn w:val="Normlntabulka"/>
    <w:uiPriority w:val="59"/>
    <w:rsid w:val="00C90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E92-D47E-4440-89C3-9AF018EE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1339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Váchová</dc:creator>
  <cp:lastModifiedBy>Alena</cp:lastModifiedBy>
  <cp:revision>52</cp:revision>
  <dcterms:created xsi:type="dcterms:W3CDTF">2012-06-26T15:49:00Z</dcterms:created>
  <dcterms:modified xsi:type="dcterms:W3CDTF">2014-08-11T07:33:00Z</dcterms:modified>
</cp:coreProperties>
</file>